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7422" w14:textId="68003A0D" w:rsidR="00917807" w:rsidRDefault="003641F4" w:rsidP="003641F4">
      <w:pPr>
        <w:pStyle w:val="Kop1"/>
        <w:spacing w:before="0" w:line="23" w:lineRule="atLeast"/>
        <w:ind w:left="1134" w:hanging="1134"/>
        <w:jc w:val="both"/>
        <w:rPr>
          <w:rFonts w:asciiTheme="minorHAnsi" w:hAnsiTheme="minorHAnsi"/>
          <w:color w:val="auto"/>
        </w:rPr>
      </w:pPr>
      <w:r w:rsidRPr="003641F4">
        <w:rPr>
          <w:rFonts w:asciiTheme="minorHAnsi" w:hAnsiTheme="minorHAnsi"/>
          <w:color w:val="auto"/>
        </w:rPr>
        <w:t xml:space="preserve">Bijlage 1 </w:t>
      </w:r>
      <w:r w:rsidRPr="003641F4">
        <w:rPr>
          <w:rFonts w:asciiTheme="minorHAnsi" w:hAnsiTheme="minorHAnsi"/>
          <w:color w:val="auto"/>
        </w:rPr>
        <w:tab/>
        <w:t xml:space="preserve">ICT kwaliteitsnormen </w:t>
      </w:r>
    </w:p>
    <w:p w14:paraId="206E1884" w14:textId="77777777" w:rsidR="003641F4" w:rsidRDefault="003641F4" w:rsidP="003641F4">
      <w:pPr>
        <w:rPr>
          <w:lang w:eastAsia="nl-NL"/>
        </w:rPr>
      </w:pPr>
    </w:p>
    <w:p w14:paraId="3AAF4377" w14:textId="77777777" w:rsidR="00440047" w:rsidRPr="00440047" w:rsidRDefault="00440047" w:rsidP="003641F4">
      <w:pPr>
        <w:rPr>
          <w:color w:val="FF0000"/>
          <w:lang w:eastAsia="nl-NL"/>
        </w:rPr>
      </w:pPr>
      <w:r w:rsidRPr="00440047">
        <w:rPr>
          <w:color w:val="FF0000"/>
          <w:lang w:eastAsia="nl-NL"/>
        </w:rPr>
        <w:t xml:space="preserve">&lt;Opmerkingen hiernaast verwijderen voordat het document </w:t>
      </w:r>
      <w:r w:rsidR="006D22F9">
        <w:rPr>
          <w:color w:val="FF0000"/>
          <w:lang w:eastAsia="nl-NL"/>
        </w:rPr>
        <w:t>definitief gemaakt wordt en ter ondertekening wordt aangeboden.</w:t>
      </w:r>
      <w:r w:rsidRPr="00440047">
        <w:rPr>
          <w:color w:val="FF0000"/>
          <w:lang w:eastAsia="nl-NL"/>
        </w:rPr>
        <w:t>&gt;</w:t>
      </w:r>
    </w:p>
    <w:tbl>
      <w:tblPr>
        <w:tblStyle w:val="Tabelraster"/>
        <w:tblW w:w="12400" w:type="dxa"/>
        <w:tblLook w:val="04A0" w:firstRow="1" w:lastRow="0" w:firstColumn="1" w:lastColumn="0" w:noHBand="0" w:noVBand="1"/>
      </w:tblPr>
      <w:tblGrid>
        <w:gridCol w:w="2337"/>
        <w:gridCol w:w="1627"/>
        <w:gridCol w:w="3049"/>
        <w:gridCol w:w="3049"/>
        <w:gridCol w:w="2338"/>
      </w:tblGrid>
      <w:tr w:rsidR="00440047" w:rsidRPr="003641F4" w14:paraId="75C9C922" w14:textId="77777777" w:rsidTr="00440047">
        <w:tc>
          <w:tcPr>
            <w:tcW w:w="2337" w:type="dxa"/>
          </w:tcPr>
          <w:p w14:paraId="70BBF8F4" w14:textId="77777777" w:rsidR="00440047" w:rsidRPr="003641F4" w:rsidRDefault="00440047" w:rsidP="003641F4">
            <w:pPr>
              <w:rPr>
                <w:b/>
                <w:bCs/>
                <w:lang w:eastAsia="nl-NL"/>
              </w:rPr>
            </w:pPr>
            <w:commentRangeStart w:id="0"/>
            <w:r>
              <w:rPr>
                <w:b/>
                <w:bCs/>
                <w:lang w:eastAsia="nl-NL"/>
              </w:rPr>
              <w:t>Kwaliteitsgebied</w:t>
            </w:r>
            <w:r w:rsidRPr="003641F4">
              <w:rPr>
                <w:b/>
                <w:bCs/>
                <w:lang w:eastAsia="nl-NL"/>
              </w:rPr>
              <w:t xml:space="preserve"> 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  <w:tc>
          <w:tcPr>
            <w:tcW w:w="1627" w:type="dxa"/>
          </w:tcPr>
          <w:p w14:paraId="764AA8D7" w14:textId="77777777" w:rsidR="00440047" w:rsidRPr="003641F4" w:rsidRDefault="00440047" w:rsidP="003641F4">
            <w:pPr>
              <w:rPr>
                <w:b/>
                <w:bCs/>
                <w:lang w:eastAsia="nl-NL"/>
              </w:rPr>
            </w:pPr>
            <w:commentRangeStart w:id="1"/>
            <w:r w:rsidRPr="003641F4">
              <w:rPr>
                <w:b/>
                <w:bCs/>
                <w:lang w:eastAsia="nl-NL"/>
              </w:rPr>
              <w:t xml:space="preserve">Van toepassing </w:t>
            </w:r>
            <w:commentRangeEnd w:id="1"/>
            <w:r w:rsidR="006D22F9">
              <w:rPr>
                <w:rStyle w:val="Verwijzingopmerking"/>
              </w:rPr>
              <w:commentReference w:id="1"/>
            </w:r>
          </w:p>
        </w:tc>
        <w:tc>
          <w:tcPr>
            <w:tcW w:w="3049" w:type="dxa"/>
          </w:tcPr>
          <w:p w14:paraId="293C3838" w14:textId="77777777" w:rsidR="00440047" w:rsidRPr="003641F4" w:rsidRDefault="00440047" w:rsidP="003641F4">
            <w:pPr>
              <w:rPr>
                <w:b/>
                <w:bCs/>
                <w:lang w:eastAsia="nl-NL"/>
              </w:rPr>
            </w:pPr>
            <w:commentRangeStart w:id="2"/>
            <w:r w:rsidRPr="003641F4">
              <w:rPr>
                <w:b/>
                <w:bCs/>
                <w:lang w:eastAsia="nl-NL"/>
              </w:rPr>
              <w:t>Toelichting indien niet van toepassing</w:t>
            </w:r>
            <w:r>
              <w:rPr>
                <w:b/>
                <w:bCs/>
                <w:lang w:eastAsia="nl-NL"/>
              </w:rPr>
              <w:t xml:space="preserve"> </w:t>
            </w:r>
            <w:commentRangeEnd w:id="2"/>
            <w:r w:rsidR="006D22F9">
              <w:rPr>
                <w:rStyle w:val="Verwijzingopmerking"/>
              </w:rPr>
              <w:commentReference w:id="2"/>
            </w:r>
          </w:p>
        </w:tc>
        <w:tc>
          <w:tcPr>
            <w:tcW w:w="3049" w:type="dxa"/>
          </w:tcPr>
          <w:p w14:paraId="0645766B" w14:textId="77777777" w:rsidR="00440047" w:rsidRPr="003641F4" w:rsidRDefault="00440047" w:rsidP="003641F4">
            <w:pPr>
              <w:rPr>
                <w:b/>
                <w:bCs/>
                <w:lang w:eastAsia="nl-NL"/>
              </w:rPr>
            </w:pPr>
            <w:commentRangeStart w:id="3"/>
            <w:r>
              <w:rPr>
                <w:b/>
                <w:bCs/>
                <w:lang w:eastAsia="nl-NL"/>
              </w:rPr>
              <w:t>Welke (open) standaard of norm is van toepassing</w:t>
            </w:r>
            <w:commentRangeEnd w:id="3"/>
            <w:r w:rsidR="006D22F9">
              <w:rPr>
                <w:rStyle w:val="Verwijzingopmerking"/>
              </w:rPr>
              <w:commentReference w:id="3"/>
            </w:r>
          </w:p>
        </w:tc>
        <w:tc>
          <w:tcPr>
            <w:tcW w:w="2338" w:type="dxa"/>
          </w:tcPr>
          <w:p w14:paraId="31DC9195" w14:textId="77777777" w:rsidR="00440047" w:rsidRPr="003641F4" w:rsidRDefault="00440047" w:rsidP="003641F4">
            <w:pPr>
              <w:rPr>
                <w:b/>
                <w:bCs/>
                <w:lang w:eastAsia="nl-NL"/>
              </w:rPr>
            </w:pPr>
            <w:commentRangeStart w:id="4"/>
            <w:r>
              <w:rPr>
                <w:b/>
                <w:bCs/>
                <w:lang w:eastAsia="nl-NL"/>
              </w:rPr>
              <w:t xml:space="preserve">Contactpersoon in de organisatie </w:t>
            </w:r>
            <w:commentRangeEnd w:id="4"/>
            <w:r w:rsidR="006D22F9">
              <w:rPr>
                <w:rStyle w:val="Verwijzingopmerking"/>
              </w:rPr>
              <w:commentReference w:id="4"/>
            </w:r>
          </w:p>
        </w:tc>
      </w:tr>
      <w:tr w:rsidR="00440047" w14:paraId="240045B5" w14:textId="77777777" w:rsidTr="00440047">
        <w:tc>
          <w:tcPr>
            <w:tcW w:w="2337" w:type="dxa"/>
          </w:tcPr>
          <w:p w14:paraId="59360C8B" w14:textId="77777777" w:rsidR="00440047" w:rsidRDefault="00440047" w:rsidP="003641F4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Architectuur </w:t>
            </w:r>
          </w:p>
        </w:tc>
        <w:tc>
          <w:tcPr>
            <w:tcW w:w="1627" w:type="dxa"/>
          </w:tcPr>
          <w:p w14:paraId="098C1F9E" w14:textId="77777777" w:rsidR="00440047" w:rsidRDefault="00440047" w:rsidP="003641F4">
            <w:pPr>
              <w:rPr>
                <w:lang w:eastAsia="nl-NL"/>
              </w:rPr>
            </w:pPr>
            <w:r>
              <w:rPr>
                <w:lang w:eastAsia="nl-NL"/>
              </w:rPr>
              <w:t>Ja / nee</w:t>
            </w:r>
          </w:p>
        </w:tc>
        <w:tc>
          <w:tcPr>
            <w:tcW w:w="3049" w:type="dxa"/>
          </w:tcPr>
          <w:p w14:paraId="5FA5B22F" w14:textId="77777777" w:rsidR="00440047" w:rsidRDefault="00440047" w:rsidP="003641F4">
            <w:pPr>
              <w:rPr>
                <w:lang w:eastAsia="nl-NL"/>
              </w:rPr>
            </w:pPr>
          </w:p>
        </w:tc>
        <w:tc>
          <w:tcPr>
            <w:tcW w:w="3049" w:type="dxa"/>
          </w:tcPr>
          <w:p w14:paraId="72B1A158" w14:textId="77777777" w:rsidR="00440047" w:rsidRDefault="00440047" w:rsidP="003641F4">
            <w:pPr>
              <w:rPr>
                <w:lang w:eastAsia="nl-NL"/>
              </w:rPr>
            </w:pPr>
          </w:p>
        </w:tc>
        <w:tc>
          <w:tcPr>
            <w:tcW w:w="2338" w:type="dxa"/>
          </w:tcPr>
          <w:p w14:paraId="238798DE" w14:textId="77777777" w:rsidR="00440047" w:rsidRDefault="00440047" w:rsidP="003641F4">
            <w:pPr>
              <w:rPr>
                <w:lang w:eastAsia="nl-NL"/>
              </w:rPr>
            </w:pPr>
          </w:p>
        </w:tc>
      </w:tr>
      <w:tr w:rsidR="00440047" w14:paraId="4EE9E7DB" w14:textId="77777777" w:rsidTr="00440047">
        <w:tc>
          <w:tcPr>
            <w:tcW w:w="2337" w:type="dxa"/>
          </w:tcPr>
          <w:p w14:paraId="397EE80D" w14:textId="77777777" w:rsidR="00440047" w:rsidRDefault="00440047" w:rsidP="003641F4">
            <w:pPr>
              <w:rPr>
                <w:lang w:eastAsia="nl-NL"/>
              </w:rPr>
            </w:pPr>
            <w:r>
              <w:rPr>
                <w:lang w:eastAsia="nl-NL"/>
              </w:rPr>
              <w:t>Interoperabiliteit</w:t>
            </w:r>
          </w:p>
        </w:tc>
        <w:tc>
          <w:tcPr>
            <w:tcW w:w="1627" w:type="dxa"/>
          </w:tcPr>
          <w:p w14:paraId="54991682" w14:textId="77777777" w:rsidR="00440047" w:rsidRDefault="00440047" w:rsidP="003641F4">
            <w:r w:rsidRPr="00925506">
              <w:rPr>
                <w:lang w:eastAsia="nl-NL"/>
              </w:rPr>
              <w:t>Ja / nee</w:t>
            </w:r>
          </w:p>
        </w:tc>
        <w:tc>
          <w:tcPr>
            <w:tcW w:w="3049" w:type="dxa"/>
          </w:tcPr>
          <w:p w14:paraId="100166A0" w14:textId="77777777" w:rsidR="00440047" w:rsidRDefault="00440047" w:rsidP="003641F4">
            <w:pPr>
              <w:rPr>
                <w:lang w:eastAsia="nl-NL"/>
              </w:rPr>
            </w:pPr>
          </w:p>
        </w:tc>
        <w:tc>
          <w:tcPr>
            <w:tcW w:w="3049" w:type="dxa"/>
          </w:tcPr>
          <w:p w14:paraId="20CAC319" w14:textId="77777777" w:rsidR="00440047" w:rsidRDefault="00440047" w:rsidP="003641F4">
            <w:pPr>
              <w:rPr>
                <w:lang w:eastAsia="nl-NL"/>
              </w:rPr>
            </w:pPr>
          </w:p>
        </w:tc>
        <w:tc>
          <w:tcPr>
            <w:tcW w:w="2338" w:type="dxa"/>
          </w:tcPr>
          <w:p w14:paraId="1DAB47B0" w14:textId="77777777" w:rsidR="00440047" w:rsidRDefault="00440047" w:rsidP="003641F4">
            <w:pPr>
              <w:rPr>
                <w:lang w:eastAsia="nl-NL"/>
              </w:rPr>
            </w:pPr>
          </w:p>
        </w:tc>
      </w:tr>
      <w:tr w:rsidR="00440047" w14:paraId="01FA8402" w14:textId="77777777" w:rsidTr="00440047">
        <w:tc>
          <w:tcPr>
            <w:tcW w:w="2337" w:type="dxa"/>
          </w:tcPr>
          <w:p w14:paraId="7E7089E2" w14:textId="77777777" w:rsidR="00440047" w:rsidRDefault="00440047" w:rsidP="003641F4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Informatiebeveiliging </w:t>
            </w:r>
          </w:p>
        </w:tc>
        <w:tc>
          <w:tcPr>
            <w:tcW w:w="1627" w:type="dxa"/>
          </w:tcPr>
          <w:p w14:paraId="3E668E53" w14:textId="77777777" w:rsidR="00440047" w:rsidRDefault="00440047" w:rsidP="003641F4">
            <w:r w:rsidRPr="00925506">
              <w:rPr>
                <w:lang w:eastAsia="nl-NL"/>
              </w:rPr>
              <w:t>Ja / nee</w:t>
            </w:r>
          </w:p>
        </w:tc>
        <w:tc>
          <w:tcPr>
            <w:tcW w:w="3049" w:type="dxa"/>
          </w:tcPr>
          <w:p w14:paraId="7F6EDD4A" w14:textId="77777777" w:rsidR="00440047" w:rsidRDefault="00440047" w:rsidP="003641F4">
            <w:pPr>
              <w:rPr>
                <w:lang w:eastAsia="nl-NL"/>
              </w:rPr>
            </w:pPr>
          </w:p>
        </w:tc>
        <w:tc>
          <w:tcPr>
            <w:tcW w:w="3049" w:type="dxa"/>
          </w:tcPr>
          <w:p w14:paraId="5B2C699A" w14:textId="77777777" w:rsidR="00440047" w:rsidRDefault="00440047" w:rsidP="003641F4">
            <w:pPr>
              <w:rPr>
                <w:lang w:eastAsia="nl-NL"/>
              </w:rPr>
            </w:pPr>
          </w:p>
        </w:tc>
        <w:tc>
          <w:tcPr>
            <w:tcW w:w="2338" w:type="dxa"/>
          </w:tcPr>
          <w:p w14:paraId="51DC0D64" w14:textId="77777777" w:rsidR="00440047" w:rsidRDefault="00440047" w:rsidP="003641F4">
            <w:pPr>
              <w:rPr>
                <w:lang w:eastAsia="nl-NL"/>
              </w:rPr>
            </w:pPr>
          </w:p>
        </w:tc>
      </w:tr>
      <w:tr w:rsidR="00440047" w14:paraId="6B8351CF" w14:textId="77777777" w:rsidTr="00440047">
        <w:tc>
          <w:tcPr>
            <w:tcW w:w="2337" w:type="dxa"/>
          </w:tcPr>
          <w:p w14:paraId="02A6E991" w14:textId="77777777" w:rsidR="00440047" w:rsidRDefault="00440047" w:rsidP="003641F4">
            <w:pPr>
              <w:rPr>
                <w:lang w:eastAsia="nl-NL"/>
              </w:rPr>
            </w:pPr>
            <w:r>
              <w:rPr>
                <w:lang w:eastAsia="nl-NL"/>
              </w:rPr>
              <w:t>Dataportabiliteit</w:t>
            </w:r>
          </w:p>
        </w:tc>
        <w:tc>
          <w:tcPr>
            <w:tcW w:w="1627" w:type="dxa"/>
          </w:tcPr>
          <w:p w14:paraId="585B12EE" w14:textId="77777777" w:rsidR="00440047" w:rsidRDefault="00440047" w:rsidP="003641F4">
            <w:r w:rsidRPr="00925506">
              <w:rPr>
                <w:lang w:eastAsia="nl-NL"/>
              </w:rPr>
              <w:t>Ja / nee</w:t>
            </w:r>
          </w:p>
        </w:tc>
        <w:tc>
          <w:tcPr>
            <w:tcW w:w="3049" w:type="dxa"/>
          </w:tcPr>
          <w:p w14:paraId="38F2083A" w14:textId="77777777" w:rsidR="00440047" w:rsidRDefault="00440047" w:rsidP="003641F4">
            <w:pPr>
              <w:rPr>
                <w:lang w:eastAsia="nl-NL"/>
              </w:rPr>
            </w:pPr>
          </w:p>
        </w:tc>
        <w:tc>
          <w:tcPr>
            <w:tcW w:w="3049" w:type="dxa"/>
          </w:tcPr>
          <w:p w14:paraId="38326E1D" w14:textId="77777777" w:rsidR="00440047" w:rsidRDefault="00440047" w:rsidP="003641F4">
            <w:pPr>
              <w:rPr>
                <w:lang w:eastAsia="nl-NL"/>
              </w:rPr>
            </w:pPr>
          </w:p>
        </w:tc>
        <w:tc>
          <w:tcPr>
            <w:tcW w:w="2338" w:type="dxa"/>
          </w:tcPr>
          <w:p w14:paraId="01B72E99" w14:textId="77777777" w:rsidR="00440047" w:rsidRDefault="00440047" w:rsidP="003641F4">
            <w:pPr>
              <w:rPr>
                <w:lang w:eastAsia="nl-NL"/>
              </w:rPr>
            </w:pPr>
          </w:p>
        </w:tc>
      </w:tr>
      <w:tr w:rsidR="00440047" w14:paraId="63044B8C" w14:textId="77777777" w:rsidTr="00440047">
        <w:tc>
          <w:tcPr>
            <w:tcW w:w="2337" w:type="dxa"/>
          </w:tcPr>
          <w:p w14:paraId="27E6752E" w14:textId="77777777" w:rsidR="00440047" w:rsidRDefault="00440047" w:rsidP="003641F4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Toegankelijkheid </w:t>
            </w:r>
          </w:p>
        </w:tc>
        <w:tc>
          <w:tcPr>
            <w:tcW w:w="1627" w:type="dxa"/>
          </w:tcPr>
          <w:p w14:paraId="4F2A1D62" w14:textId="77777777" w:rsidR="00440047" w:rsidRDefault="00440047" w:rsidP="003641F4">
            <w:r w:rsidRPr="00925506">
              <w:rPr>
                <w:lang w:eastAsia="nl-NL"/>
              </w:rPr>
              <w:t>Ja / nee</w:t>
            </w:r>
          </w:p>
        </w:tc>
        <w:tc>
          <w:tcPr>
            <w:tcW w:w="3049" w:type="dxa"/>
          </w:tcPr>
          <w:p w14:paraId="1DB610DF" w14:textId="77777777" w:rsidR="00440047" w:rsidRDefault="00440047" w:rsidP="003641F4">
            <w:pPr>
              <w:rPr>
                <w:lang w:eastAsia="nl-NL"/>
              </w:rPr>
            </w:pPr>
          </w:p>
        </w:tc>
        <w:tc>
          <w:tcPr>
            <w:tcW w:w="3049" w:type="dxa"/>
          </w:tcPr>
          <w:p w14:paraId="6CB1ED70" w14:textId="77777777" w:rsidR="00440047" w:rsidRDefault="00440047" w:rsidP="003641F4">
            <w:pPr>
              <w:rPr>
                <w:lang w:eastAsia="nl-NL"/>
              </w:rPr>
            </w:pPr>
          </w:p>
        </w:tc>
        <w:tc>
          <w:tcPr>
            <w:tcW w:w="2338" w:type="dxa"/>
          </w:tcPr>
          <w:p w14:paraId="00EEC4E6" w14:textId="77777777" w:rsidR="00440047" w:rsidRDefault="00440047" w:rsidP="003641F4">
            <w:pPr>
              <w:rPr>
                <w:lang w:eastAsia="nl-NL"/>
              </w:rPr>
            </w:pPr>
          </w:p>
        </w:tc>
      </w:tr>
      <w:tr w:rsidR="00440047" w14:paraId="18AC5F54" w14:textId="77777777" w:rsidTr="00440047">
        <w:tc>
          <w:tcPr>
            <w:tcW w:w="2337" w:type="dxa"/>
          </w:tcPr>
          <w:p w14:paraId="36D32934" w14:textId="77777777" w:rsidR="00440047" w:rsidRDefault="00440047" w:rsidP="003641F4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Archivering </w:t>
            </w:r>
          </w:p>
        </w:tc>
        <w:tc>
          <w:tcPr>
            <w:tcW w:w="1627" w:type="dxa"/>
          </w:tcPr>
          <w:p w14:paraId="5DE0920C" w14:textId="77777777" w:rsidR="00440047" w:rsidRDefault="00440047" w:rsidP="003641F4">
            <w:r w:rsidRPr="00925506">
              <w:rPr>
                <w:lang w:eastAsia="nl-NL"/>
              </w:rPr>
              <w:t>Ja / nee</w:t>
            </w:r>
          </w:p>
        </w:tc>
        <w:tc>
          <w:tcPr>
            <w:tcW w:w="3049" w:type="dxa"/>
          </w:tcPr>
          <w:p w14:paraId="0B4FAE41" w14:textId="77777777" w:rsidR="00440047" w:rsidRDefault="00440047" w:rsidP="003641F4">
            <w:pPr>
              <w:rPr>
                <w:lang w:eastAsia="nl-NL"/>
              </w:rPr>
            </w:pPr>
          </w:p>
        </w:tc>
        <w:tc>
          <w:tcPr>
            <w:tcW w:w="3049" w:type="dxa"/>
          </w:tcPr>
          <w:p w14:paraId="0ADCA991" w14:textId="77777777" w:rsidR="00440047" w:rsidRDefault="00440047" w:rsidP="003641F4">
            <w:pPr>
              <w:rPr>
                <w:lang w:eastAsia="nl-NL"/>
              </w:rPr>
            </w:pPr>
          </w:p>
        </w:tc>
        <w:tc>
          <w:tcPr>
            <w:tcW w:w="2338" w:type="dxa"/>
          </w:tcPr>
          <w:p w14:paraId="4E61CAC2" w14:textId="77777777" w:rsidR="00440047" w:rsidRDefault="00440047" w:rsidP="003641F4">
            <w:pPr>
              <w:rPr>
                <w:lang w:eastAsia="nl-NL"/>
              </w:rPr>
            </w:pPr>
          </w:p>
        </w:tc>
      </w:tr>
      <w:tr w:rsidR="00440047" w14:paraId="73C3E137" w14:textId="77777777" w:rsidTr="00440047">
        <w:tc>
          <w:tcPr>
            <w:tcW w:w="2337" w:type="dxa"/>
          </w:tcPr>
          <w:p w14:paraId="27D1CDBE" w14:textId="77777777" w:rsidR="00440047" w:rsidRDefault="00440047" w:rsidP="003641F4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Infrastructuur </w:t>
            </w:r>
          </w:p>
        </w:tc>
        <w:tc>
          <w:tcPr>
            <w:tcW w:w="1627" w:type="dxa"/>
          </w:tcPr>
          <w:p w14:paraId="36CEBCA7" w14:textId="77777777" w:rsidR="00440047" w:rsidRPr="00925506" w:rsidRDefault="00440047" w:rsidP="003641F4">
            <w:pPr>
              <w:rPr>
                <w:lang w:eastAsia="nl-NL"/>
              </w:rPr>
            </w:pPr>
            <w:r>
              <w:rPr>
                <w:lang w:eastAsia="nl-NL"/>
              </w:rPr>
              <w:t>Ja / nee</w:t>
            </w:r>
          </w:p>
        </w:tc>
        <w:tc>
          <w:tcPr>
            <w:tcW w:w="3049" w:type="dxa"/>
          </w:tcPr>
          <w:p w14:paraId="34282936" w14:textId="77777777" w:rsidR="00440047" w:rsidRDefault="00440047" w:rsidP="003641F4">
            <w:pPr>
              <w:rPr>
                <w:lang w:eastAsia="nl-NL"/>
              </w:rPr>
            </w:pPr>
          </w:p>
        </w:tc>
        <w:tc>
          <w:tcPr>
            <w:tcW w:w="3049" w:type="dxa"/>
          </w:tcPr>
          <w:p w14:paraId="03C1CE98" w14:textId="77777777" w:rsidR="00440047" w:rsidRDefault="00440047" w:rsidP="003641F4">
            <w:pPr>
              <w:rPr>
                <w:lang w:eastAsia="nl-NL"/>
              </w:rPr>
            </w:pPr>
          </w:p>
        </w:tc>
        <w:tc>
          <w:tcPr>
            <w:tcW w:w="2338" w:type="dxa"/>
          </w:tcPr>
          <w:p w14:paraId="3D1F45C1" w14:textId="77777777" w:rsidR="00440047" w:rsidRDefault="00440047" w:rsidP="003641F4">
            <w:pPr>
              <w:rPr>
                <w:lang w:eastAsia="nl-NL"/>
              </w:rPr>
            </w:pPr>
          </w:p>
        </w:tc>
      </w:tr>
      <w:tr w:rsidR="00440047" w14:paraId="76A8A641" w14:textId="77777777" w:rsidTr="00440047">
        <w:tc>
          <w:tcPr>
            <w:tcW w:w="2337" w:type="dxa"/>
          </w:tcPr>
          <w:p w14:paraId="3CA3EE98" w14:textId="77777777" w:rsidR="00440047" w:rsidRDefault="00440047" w:rsidP="003641F4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Documentatie </w:t>
            </w:r>
          </w:p>
        </w:tc>
        <w:tc>
          <w:tcPr>
            <w:tcW w:w="1627" w:type="dxa"/>
          </w:tcPr>
          <w:p w14:paraId="7805218B" w14:textId="77777777" w:rsidR="00440047" w:rsidRPr="00925506" w:rsidRDefault="00440047" w:rsidP="003641F4">
            <w:pPr>
              <w:rPr>
                <w:lang w:eastAsia="nl-NL"/>
              </w:rPr>
            </w:pPr>
            <w:r>
              <w:rPr>
                <w:lang w:eastAsia="nl-NL"/>
              </w:rPr>
              <w:t>Ja / nee</w:t>
            </w:r>
          </w:p>
        </w:tc>
        <w:tc>
          <w:tcPr>
            <w:tcW w:w="3049" w:type="dxa"/>
          </w:tcPr>
          <w:p w14:paraId="77E4DA03" w14:textId="77777777" w:rsidR="00440047" w:rsidRDefault="00440047" w:rsidP="003641F4">
            <w:pPr>
              <w:rPr>
                <w:lang w:eastAsia="nl-NL"/>
              </w:rPr>
            </w:pPr>
          </w:p>
        </w:tc>
        <w:tc>
          <w:tcPr>
            <w:tcW w:w="3049" w:type="dxa"/>
          </w:tcPr>
          <w:p w14:paraId="218CA37F" w14:textId="77777777" w:rsidR="00440047" w:rsidRDefault="00440047" w:rsidP="003641F4">
            <w:pPr>
              <w:rPr>
                <w:lang w:eastAsia="nl-NL"/>
              </w:rPr>
            </w:pPr>
          </w:p>
        </w:tc>
        <w:tc>
          <w:tcPr>
            <w:tcW w:w="2338" w:type="dxa"/>
          </w:tcPr>
          <w:p w14:paraId="2B690319" w14:textId="77777777" w:rsidR="00440047" w:rsidRDefault="00440047" w:rsidP="003641F4">
            <w:pPr>
              <w:rPr>
                <w:lang w:eastAsia="nl-NL"/>
              </w:rPr>
            </w:pPr>
          </w:p>
        </w:tc>
      </w:tr>
      <w:tr w:rsidR="00440047" w14:paraId="4803F9BC" w14:textId="77777777" w:rsidTr="00440047">
        <w:tc>
          <w:tcPr>
            <w:tcW w:w="2337" w:type="dxa"/>
          </w:tcPr>
          <w:p w14:paraId="3EFEF317" w14:textId="77777777" w:rsidR="00440047" w:rsidRDefault="00440047" w:rsidP="003641F4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E-facturering </w:t>
            </w:r>
          </w:p>
        </w:tc>
        <w:tc>
          <w:tcPr>
            <w:tcW w:w="1627" w:type="dxa"/>
          </w:tcPr>
          <w:p w14:paraId="55C08D59" w14:textId="77777777" w:rsidR="00440047" w:rsidRPr="00925506" w:rsidRDefault="00440047" w:rsidP="003641F4">
            <w:pPr>
              <w:rPr>
                <w:lang w:eastAsia="nl-NL"/>
              </w:rPr>
            </w:pPr>
            <w:r>
              <w:rPr>
                <w:lang w:eastAsia="nl-NL"/>
              </w:rPr>
              <w:t>Ja / nee</w:t>
            </w:r>
          </w:p>
        </w:tc>
        <w:tc>
          <w:tcPr>
            <w:tcW w:w="3049" w:type="dxa"/>
          </w:tcPr>
          <w:p w14:paraId="56FB80EC" w14:textId="77777777" w:rsidR="00440047" w:rsidRDefault="00440047" w:rsidP="003641F4">
            <w:pPr>
              <w:rPr>
                <w:lang w:eastAsia="nl-NL"/>
              </w:rPr>
            </w:pPr>
          </w:p>
        </w:tc>
        <w:tc>
          <w:tcPr>
            <w:tcW w:w="3049" w:type="dxa"/>
          </w:tcPr>
          <w:p w14:paraId="098DC5AA" w14:textId="77777777" w:rsidR="00440047" w:rsidRDefault="00440047" w:rsidP="003641F4">
            <w:pPr>
              <w:rPr>
                <w:lang w:eastAsia="nl-NL"/>
              </w:rPr>
            </w:pPr>
          </w:p>
        </w:tc>
        <w:tc>
          <w:tcPr>
            <w:tcW w:w="2338" w:type="dxa"/>
          </w:tcPr>
          <w:p w14:paraId="1EE4BBC3" w14:textId="77777777" w:rsidR="00440047" w:rsidRDefault="00440047" w:rsidP="003641F4">
            <w:pPr>
              <w:rPr>
                <w:lang w:eastAsia="nl-NL"/>
              </w:rPr>
            </w:pPr>
          </w:p>
        </w:tc>
      </w:tr>
    </w:tbl>
    <w:p w14:paraId="5B908F97" w14:textId="77777777" w:rsidR="003641F4" w:rsidRDefault="003641F4" w:rsidP="003641F4">
      <w:pPr>
        <w:rPr>
          <w:lang w:eastAsia="nl-NL"/>
        </w:rPr>
      </w:pPr>
    </w:p>
    <w:p w14:paraId="53E17C14" w14:textId="6BC00380" w:rsidR="00EE1A76" w:rsidRDefault="00EE1A76" w:rsidP="003641F4">
      <w:pPr>
        <w:rPr>
          <w:i/>
          <w:iCs/>
          <w:lang w:eastAsia="nl-NL"/>
        </w:rPr>
      </w:pPr>
      <w:r w:rsidRPr="00EE1A76">
        <w:rPr>
          <w:i/>
          <w:iCs/>
          <w:lang w:eastAsia="nl-NL"/>
        </w:rPr>
        <w:t>&lt;Naast de informatie bij de kwaliteitsnormen zelf is aanvullende informatie hier te vinden:</w:t>
      </w:r>
    </w:p>
    <w:p w14:paraId="0C61FE82" w14:textId="77777777" w:rsidR="00EE1A76" w:rsidRPr="00EE1A76" w:rsidRDefault="004F306A" w:rsidP="00EE1A76">
      <w:pPr>
        <w:pStyle w:val="Lijstalinea"/>
        <w:numPr>
          <w:ilvl w:val="0"/>
          <w:numId w:val="1"/>
        </w:numPr>
        <w:rPr>
          <w:i/>
          <w:iCs/>
          <w:lang w:eastAsia="nl-NL"/>
        </w:rPr>
      </w:pPr>
      <w:hyperlink r:id="rId10" w:history="1">
        <w:r w:rsidR="00EE1A76" w:rsidRPr="00EE1A76">
          <w:rPr>
            <w:rStyle w:val="Hyperlink"/>
            <w:i/>
            <w:iCs/>
            <w:lang w:eastAsia="nl-NL"/>
          </w:rPr>
          <w:t>https://www.bio-overheid.nl/ico-wizard/</w:t>
        </w:r>
      </w:hyperlink>
    </w:p>
    <w:p w14:paraId="266D82A4" w14:textId="77777777" w:rsidR="00EE1A76" w:rsidRDefault="00EE1A76" w:rsidP="00EE1A76">
      <w:pPr>
        <w:pStyle w:val="Lijstalinea"/>
        <w:numPr>
          <w:ilvl w:val="0"/>
          <w:numId w:val="1"/>
        </w:numPr>
        <w:rPr>
          <w:i/>
          <w:iCs/>
          <w:lang w:eastAsia="nl-NL"/>
        </w:rPr>
      </w:pPr>
      <w:r>
        <w:rPr>
          <w:i/>
          <w:iCs/>
          <w:lang w:eastAsia="nl-NL"/>
        </w:rPr>
        <w:t>Checklist VNGr Gemeentelijke kwaliteitsnormen</w:t>
      </w:r>
      <w:r w:rsidR="00722DE4">
        <w:rPr>
          <w:i/>
          <w:iCs/>
          <w:lang w:eastAsia="nl-NL"/>
        </w:rPr>
        <w:t xml:space="preserve"> (nog in ontwikkeling)</w:t>
      </w:r>
      <w:r>
        <w:rPr>
          <w:i/>
          <w:iCs/>
          <w:lang w:eastAsia="nl-NL"/>
        </w:rPr>
        <w:t>.&gt;</w:t>
      </w:r>
    </w:p>
    <w:p w14:paraId="52399702" w14:textId="77777777" w:rsidR="00EE1A76" w:rsidRDefault="00EE1A76" w:rsidP="00EE1A76">
      <w:pPr>
        <w:rPr>
          <w:i/>
          <w:iCs/>
          <w:lang w:eastAsia="nl-NL"/>
        </w:rPr>
      </w:pPr>
    </w:p>
    <w:p w14:paraId="066301DE" w14:textId="77777777" w:rsidR="00EE1A76" w:rsidRPr="00EE1A76" w:rsidRDefault="00EE1A76" w:rsidP="00EE1A76">
      <w:pPr>
        <w:rPr>
          <w:i/>
          <w:iCs/>
          <w:lang w:eastAsia="nl-NL"/>
        </w:rPr>
      </w:pPr>
    </w:p>
    <w:p w14:paraId="1F4B68D5" w14:textId="77777777" w:rsidR="00EE1A76" w:rsidRPr="003641F4" w:rsidRDefault="00EE1A76" w:rsidP="003641F4">
      <w:pPr>
        <w:rPr>
          <w:lang w:eastAsia="nl-NL"/>
        </w:rPr>
      </w:pPr>
    </w:p>
    <w:sectPr w:rsidR="00EE1A76" w:rsidRPr="003641F4" w:rsidSect="00440047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ndra Kluytmans" w:date="2021-02-18T15:47:00Z" w:initials="SK">
    <w:p w14:paraId="66FA47BC" w14:textId="77777777" w:rsidR="00440047" w:rsidRDefault="00440047">
      <w:pPr>
        <w:pStyle w:val="Tekstopmerking"/>
      </w:pPr>
      <w:r>
        <w:rPr>
          <w:rStyle w:val="Verwijzingopmerking"/>
        </w:rPr>
        <w:annotationRef/>
      </w:r>
      <w:r>
        <w:t xml:space="preserve">Dit zijn de </w:t>
      </w:r>
      <w:r w:rsidR="006D22F9">
        <w:t xml:space="preserve">9 ICT kwaliteitsgebieden waar de ICT kwaliteitsnormen betrekking op hebben. Zie ook:  </w:t>
      </w:r>
      <w:hyperlink r:id="rId1" w:history="1">
        <w:r w:rsidR="006D22F9" w:rsidRPr="002C735F">
          <w:rPr>
            <w:rStyle w:val="Hyperlink"/>
          </w:rPr>
          <w:t>https://www.vngrealisatie.nl/gibit</w:t>
        </w:r>
      </w:hyperlink>
      <w:r w:rsidR="006D22F9">
        <w:t xml:space="preserve">. </w:t>
      </w:r>
    </w:p>
  </w:comment>
  <w:comment w:id="1" w:author="Sandra Kluytmans" w:date="2021-02-18T15:48:00Z" w:initials="SK">
    <w:p w14:paraId="2A9EE957" w14:textId="77777777" w:rsidR="006D22F9" w:rsidRDefault="006D22F9">
      <w:pPr>
        <w:pStyle w:val="Tekstopmerking"/>
      </w:pPr>
      <w:r>
        <w:rPr>
          <w:rStyle w:val="Verwijzingopmerking"/>
        </w:rPr>
        <w:annotationRef/>
      </w:r>
      <w:r>
        <w:t xml:space="preserve">Per kwaliteitsgebied moet aangegeven worden of deze wel of niet wordt toegepast binnen deze aanbesteding. </w:t>
      </w:r>
    </w:p>
    <w:p w14:paraId="2D6A739E" w14:textId="77777777" w:rsidR="006D22F9" w:rsidRDefault="006D22F9">
      <w:pPr>
        <w:pStyle w:val="Tekstopmerking"/>
      </w:pPr>
    </w:p>
    <w:p w14:paraId="67E23309" w14:textId="77777777" w:rsidR="006D22F9" w:rsidRDefault="006D22F9">
      <w:pPr>
        <w:pStyle w:val="Tekstopmerking"/>
      </w:pPr>
      <w:r>
        <w:t xml:space="preserve">Alle ICT kwaliteitsnormen betreffen normen en standaarden die verplicht zijn. Het kan echter zo zijn dat een bepaald kwaliteitsgebied niet van toepassing is in een aanbesteding. </w:t>
      </w:r>
    </w:p>
  </w:comment>
  <w:comment w:id="2" w:author="Sandra Kluytmans" w:date="2021-02-18T15:50:00Z" w:initials="SK">
    <w:p w14:paraId="6BCCDAC6" w14:textId="77777777" w:rsidR="006D22F9" w:rsidRDefault="006D22F9">
      <w:pPr>
        <w:pStyle w:val="Tekstopmerking"/>
      </w:pPr>
      <w:r>
        <w:rPr>
          <w:rStyle w:val="Verwijzingopmerking"/>
        </w:rPr>
        <w:annotationRef/>
      </w:r>
      <w:r>
        <w:t xml:space="preserve">Korte motivatie waarom dit kwaliteitsgebied niet van toepassing is binnen de aanbesteding. </w:t>
      </w:r>
    </w:p>
  </w:comment>
  <w:comment w:id="3" w:author="Sandra Kluytmans" w:date="2021-02-18T15:50:00Z" w:initials="SK">
    <w:p w14:paraId="2CF1DD76" w14:textId="77777777" w:rsidR="006D22F9" w:rsidRDefault="006D22F9">
      <w:pPr>
        <w:pStyle w:val="Tekstopmerking"/>
      </w:pPr>
      <w:r>
        <w:rPr>
          <w:rStyle w:val="Verwijzingopmerking"/>
        </w:rPr>
        <w:annotationRef/>
      </w:r>
      <w:r>
        <w:t xml:space="preserve">Binnen het betreffende kwaliteitsgebied aangeven welke (open) standaard van toepassing is. Alleen benoemen, verdere uitwerking vindt plaats in de aanbestedingsdocumenten. </w:t>
      </w:r>
    </w:p>
  </w:comment>
  <w:comment w:id="4" w:author="Sandra Kluytmans" w:date="2021-02-18T15:51:00Z" w:initials="SK">
    <w:p w14:paraId="55C9B156" w14:textId="77777777" w:rsidR="006D22F9" w:rsidRDefault="006D22F9">
      <w:pPr>
        <w:pStyle w:val="Tekstopmerking"/>
      </w:pPr>
      <w:r>
        <w:rPr>
          <w:rStyle w:val="Verwijzingopmerking"/>
        </w:rPr>
        <w:annotationRef/>
      </w:r>
      <w:r>
        <w:t xml:space="preserve">Deze persoon wordt tijdens de specificatiefase betrokken om de juiste specificaties op te nemen op het betreffende kwaliteitsgebied.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FA47BC" w15:done="0"/>
  <w15:commentEx w15:paraId="67E23309" w15:done="0"/>
  <w15:commentEx w15:paraId="6BCCDAC6" w15:done="0"/>
  <w15:commentEx w15:paraId="2CF1DD76" w15:done="0"/>
  <w15:commentEx w15:paraId="55C9B1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FA47BC" w16cid:durableId="23D90A8B"/>
  <w16cid:commentId w16cid:paraId="67E23309" w16cid:durableId="23D90AEA"/>
  <w16cid:commentId w16cid:paraId="6BCCDAC6" w16cid:durableId="23D90B42"/>
  <w16cid:commentId w16cid:paraId="2CF1DD76" w16cid:durableId="23D90B56"/>
  <w16cid:commentId w16cid:paraId="55C9B156" w16cid:durableId="23D90B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3012" w14:textId="77777777" w:rsidR="003641F4" w:rsidRDefault="003641F4" w:rsidP="003641F4">
      <w:pPr>
        <w:spacing w:after="0" w:line="240" w:lineRule="auto"/>
      </w:pPr>
      <w:r>
        <w:separator/>
      </w:r>
    </w:p>
  </w:endnote>
  <w:endnote w:type="continuationSeparator" w:id="0">
    <w:p w14:paraId="645DE6CC" w14:textId="77777777" w:rsidR="003641F4" w:rsidRDefault="003641F4" w:rsidP="0036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A5A0" w14:textId="77777777" w:rsidR="003641F4" w:rsidRPr="006E1660" w:rsidRDefault="003641F4" w:rsidP="003641F4">
    <w:pPr>
      <w:pStyle w:val="Voettekst"/>
      <w:rPr>
        <w:sz w:val="20"/>
        <w:szCs w:val="20"/>
      </w:rPr>
    </w:pPr>
    <w:r w:rsidRPr="006E1660">
      <w:rPr>
        <w:sz w:val="20"/>
        <w:szCs w:val="20"/>
      </w:rPr>
      <w:tab/>
    </w:r>
    <w:r w:rsidRPr="006E1660">
      <w:rPr>
        <w:rStyle w:val="Paginanummer"/>
        <w:sz w:val="20"/>
        <w:szCs w:val="20"/>
      </w:rPr>
      <w:fldChar w:fldCharType="begin"/>
    </w:r>
    <w:r w:rsidRPr="006E1660">
      <w:rPr>
        <w:rStyle w:val="Paginanummer"/>
        <w:sz w:val="20"/>
        <w:szCs w:val="20"/>
      </w:rPr>
      <w:instrText xml:space="preserve"> PAGE </w:instrText>
    </w:r>
    <w:r w:rsidRPr="006E1660">
      <w:rPr>
        <w:rStyle w:val="Paginanummer"/>
        <w:sz w:val="20"/>
        <w:szCs w:val="20"/>
      </w:rPr>
      <w:fldChar w:fldCharType="separate"/>
    </w:r>
    <w:r>
      <w:rPr>
        <w:rStyle w:val="Paginanummer"/>
        <w:sz w:val="20"/>
        <w:szCs w:val="20"/>
      </w:rPr>
      <w:t>15</w:t>
    </w:r>
    <w:r w:rsidRPr="006E1660">
      <w:rPr>
        <w:rStyle w:val="Paginanummer"/>
        <w:sz w:val="20"/>
        <w:szCs w:val="20"/>
      </w:rPr>
      <w:fldChar w:fldCharType="end"/>
    </w:r>
    <w:r w:rsidRPr="006E1660">
      <w:rPr>
        <w:rStyle w:val="Paginanummer"/>
        <w:sz w:val="20"/>
        <w:szCs w:val="20"/>
      </w:rPr>
      <w:t xml:space="preserve"> van </w:t>
    </w:r>
    <w:r w:rsidRPr="006E1660">
      <w:rPr>
        <w:rStyle w:val="Paginanummer"/>
        <w:sz w:val="20"/>
        <w:szCs w:val="20"/>
      </w:rPr>
      <w:fldChar w:fldCharType="begin"/>
    </w:r>
    <w:r w:rsidRPr="006E1660">
      <w:rPr>
        <w:rStyle w:val="Paginanummer"/>
        <w:sz w:val="20"/>
        <w:szCs w:val="20"/>
      </w:rPr>
      <w:instrText xml:space="preserve"> NUMPAGES </w:instrText>
    </w:r>
    <w:r w:rsidRPr="006E1660">
      <w:rPr>
        <w:rStyle w:val="Paginanummer"/>
        <w:sz w:val="20"/>
        <w:szCs w:val="20"/>
      </w:rPr>
      <w:fldChar w:fldCharType="separate"/>
    </w:r>
    <w:r>
      <w:rPr>
        <w:rStyle w:val="Paginanummer"/>
        <w:sz w:val="20"/>
        <w:szCs w:val="20"/>
      </w:rPr>
      <w:t>17</w:t>
    </w:r>
    <w:r w:rsidRPr="006E1660">
      <w:rPr>
        <w:rStyle w:val="Paginanummer"/>
        <w:sz w:val="20"/>
        <w:szCs w:val="20"/>
      </w:rPr>
      <w:fldChar w:fldCharType="end"/>
    </w:r>
    <w:r w:rsidRPr="006E1660">
      <w:rPr>
        <w:rStyle w:val="Paginanummer"/>
        <w:sz w:val="20"/>
        <w:szCs w:val="20"/>
      </w:rPr>
      <w:tab/>
    </w:r>
    <w:r w:rsidRPr="006E1660">
      <w:rPr>
        <w:noProof/>
        <w:sz w:val="20"/>
        <w:szCs w:val="20"/>
      </w:rPr>
      <w:drawing>
        <wp:inline distT="0" distB="0" distL="0" distR="0" wp14:anchorId="79825966" wp14:editId="18AC9306">
          <wp:extent cx="904875" cy="295275"/>
          <wp:effectExtent l="0" t="0" r="9525" b="9525"/>
          <wp:docPr id="3" name="Afbeelding 3" descr="BIZO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ZO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95C50B" w14:textId="77777777" w:rsidR="003641F4" w:rsidRDefault="003641F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2439" w14:textId="77777777" w:rsidR="003641F4" w:rsidRDefault="003641F4" w:rsidP="003641F4">
      <w:pPr>
        <w:spacing w:after="0" w:line="240" w:lineRule="auto"/>
      </w:pPr>
      <w:r>
        <w:separator/>
      </w:r>
    </w:p>
  </w:footnote>
  <w:footnote w:type="continuationSeparator" w:id="0">
    <w:p w14:paraId="372CE710" w14:textId="77777777" w:rsidR="003641F4" w:rsidRDefault="003641F4" w:rsidP="0036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E452E"/>
    <w:multiLevelType w:val="hybridMultilevel"/>
    <w:tmpl w:val="1A46431A"/>
    <w:lvl w:ilvl="0" w:tplc="522021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92D04"/>
    <w:multiLevelType w:val="hybridMultilevel"/>
    <w:tmpl w:val="0F0207F4"/>
    <w:lvl w:ilvl="0" w:tplc="54047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137258">
    <w:abstractNumId w:val="0"/>
  </w:num>
  <w:num w:numId="2" w16cid:durableId="199309429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dra Kluytmans">
    <w15:presenceInfo w15:providerId="AD" w15:userId="S::s.kluytmans@bizob.nl::db5afa0c-1b8e-4a69-9b2f-0b69041cb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F4"/>
    <w:rsid w:val="003641F4"/>
    <w:rsid w:val="00386560"/>
    <w:rsid w:val="00440047"/>
    <w:rsid w:val="004F306A"/>
    <w:rsid w:val="006D22F9"/>
    <w:rsid w:val="00722DE4"/>
    <w:rsid w:val="00725068"/>
    <w:rsid w:val="00E12987"/>
    <w:rsid w:val="00E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FAAA"/>
  <w15:chartTrackingRefBased/>
  <w15:docId w15:val="{8E3F5D0B-D6A0-4816-8D0F-05DF0272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3641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4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41F4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6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41F4"/>
  </w:style>
  <w:style w:type="paragraph" w:styleId="Voettekst">
    <w:name w:val="footer"/>
    <w:basedOn w:val="Standaard"/>
    <w:link w:val="VoettekstChar"/>
    <w:unhideWhenUsed/>
    <w:rsid w:val="0036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41F4"/>
  </w:style>
  <w:style w:type="character" w:styleId="Paginanummer">
    <w:name w:val="page number"/>
    <w:basedOn w:val="Standaardalinea-lettertype"/>
    <w:rsid w:val="003641F4"/>
  </w:style>
  <w:style w:type="character" w:customStyle="1" w:styleId="Kop1Char">
    <w:name w:val="Kop 1 Char"/>
    <w:basedOn w:val="Standaardalinea-lettertype"/>
    <w:link w:val="Kop1"/>
    <w:rsid w:val="003641F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nl-NL"/>
    </w:rPr>
  </w:style>
  <w:style w:type="table" w:styleId="Tabelraster">
    <w:name w:val="Table Grid"/>
    <w:basedOn w:val="Standaardtabel"/>
    <w:uiPriority w:val="39"/>
    <w:rsid w:val="0036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E1A7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1A7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E1A7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400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004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004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400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400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ngrealisatie.nl/gibit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bio-overheid.nl/ico-wizard/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SSC de Kempen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Kluytmans</dc:creator>
  <cp:keywords/>
  <dc:description/>
  <cp:lastModifiedBy>Thomas Duijve</cp:lastModifiedBy>
  <cp:revision>3</cp:revision>
  <dcterms:created xsi:type="dcterms:W3CDTF">2021-02-26T08:18:00Z</dcterms:created>
  <dcterms:modified xsi:type="dcterms:W3CDTF">2023-10-19T11:56:00Z</dcterms:modified>
</cp:coreProperties>
</file>